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4E07C" w14:textId="77777777" w:rsidR="00C258AA" w:rsidRDefault="00C258AA">
      <w:pPr>
        <w:rPr>
          <w:color w:val="80340D" w:themeColor="accent2" w:themeShade="80"/>
        </w:rPr>
      </w:pPr>
    </w:p>
    <w:p w14:paraId="5C4ECED6" w14:textId="360972A5" w:rsidR="00C258AA" w:rsidRPr="00F46808" w:rsidRDefault="004C5DC3" w:rsidP="00C258AA">
      <w:pPr>
        <w:keepNext/>
        <w:keepLines/>
        <w:spacing w:before="160" w:after="80"/>
        <w:outlineLvl w:val="1"/>
        <w:rPr>
          <w:rFonts w:asciiTheme="majorHAnsi" w:eastAsiaTheme="majorEastAsia" w:hAnsiTheme="majorHAnsi" w:cstheme="majorBidi"/>
          <w:color w:val="80340D" w:themeColor="accent2" w:themeShade="80"/>
          <w:kern w:val="2"/>
          <w:sz w:val="32"/>
          <w:szCs w:val="32"/>
          <w14:ligatures w14:val="standardContextual"/>
        </w:rPr>
      </w:pPr>
      <w:r>
        <w:rPr>
          <w:color w:val="80340D" w:themeColor="accent2" w:themeShade="80"/>
        </w:rPr>
        <w:t xml:space="preserve"> </w:t>
      </w:r>
      <w:bookmarkStart w:id="0" w:name="_Toc203387799"/>
      <w:bookmarkStart w:id="1" w:name="_Toc203388080"/>
      <w:bookmarkStart w:id="2" w:name="_Toc203398866"/>
      <w:bookmarkStart w:id="3" w:name="_Toc203398930"/>
      <w:bookmarkStart w:id="4" w:name="_Toc203404721"/>
      <w:r w:rsidR="00C258AA" w:rsidRPr="00F46808">
        <w:rPr>
          <w:rFonts w:asciiTheme="majorHAnsi" w:eastAsiaTheme="majorEastAsia" w:hAnsiTheme="majorHAnsi" w:cstheme="majorBidi"/>
          <w:color w:val="80340D" w:themeColor="accent2" w:themeShade="80"/>
          <w:kern w:val="2"/>
          <w:sz w:val="32"/>
          <w:szCs w:val="32"/>
          <w14:ligatures w14:val="standardContextual"/>
        </w:rPr>
        <w:t>Algemene Voorwaarden – Ergotherapiepraktijk De Zon</w:t>
      </w:r>
      <w:bookmarkEnd w:id="0"/>
      <w:bookmarkEnd w:id="1"/>
      <w:bookmarkEnd w:id="2"/>
      <w:bookmarkEnd w:id="3"/>
      <w:bookmarkEnd w:id="4"/>
      <w:r w:rsidR="00C258AA">
        <w:rPr>
          <w:rFonts w:asciiTheme="majorHAnsi" w:eastAsiaTheme="majorEastAsia" w:hAnsiTheme="majorHAnsi" w:cstheme="majorBidi"/>
          <w:color w:val="80340D" w:themeColor="accent2" w:themeShade="80"/>
          <w:kern w:val="2"/>
          <w:sz w:val="32"/>
          <w:szCs w:val="32"/>
          <w14:ligatures w14:val="standardContextual"/>
        </w:rPr>
        <w:t xml:space="preserve">     </w:t>
      </w:r>
    </w:p>
    <w:p w14:paraId="5661C660" w14:textId="77777777" w:rsidR="00C258AA" w:rsidRPr="00F46808" w:rsidRDefault="00C258AA" w:rsidP="00C258AA">
      <w:pPr>
        <w:rPr>
          <w:kern w:val="2"/>
          <w:szCs w:val="22"/>
          <w14:ligatures w14:val="standardContextual"/>
        </w:rPr>
      </w:pPr>
      <w:r w:rsidRPr="00F46808">
        <w:rPr>
          <w:kern w:val="2"/>
          <w:szCs w:val="22"/>
          <w14:ligatures w14:val="standardContextual"/>
        </w:rPr>
        <w:br/>
        <w:t>Dit document bevat de algemene voorwaarden van Ergotherapiepraktijk De Zon, gevestigd in [plaatsnaam], ingeschreven bij de Kamer van Koophandel onder nummer [KvK-nummer]. De praktijk is aangesloten bij Ergotherapie Nederland en geregistreerd in het Kwaliteitsregister Paramedici. Deze voorwaarden zijn van toepassing op alle behandelrelaties tussen de praktijk en de cliënt.</w:t>
      </w:r>
    </w:p>
    <w:p w14:paraId="00043A87" w14:textId="77777777" w:rsidR="00C258AA" w:rsidRPr="00F46808" w:rsidRDefault="00C258AA" w:rsidP="00C258AA">
      <w:pPr>
        <w:rPr>
          <w:kern w:val="2"/>
          <w:szCs w:val="22"/>
          <w14:ligatures w14:val="standardContextual"/>
        </w:rPr>
      </w:pPr>
    </w:p>
    <w:p w14:paraId="3D4604DD" w14:textId="77777777" w:rsidR="00C258AA" w:rsidRPr="00F46808" w:rsidRDefault="00C258AA" w:rsidP="00C258AA">
      <w:pPr>
        <w:rPr>
          <w:b/>
          <w:bCs/>
          <w:color w:val="80340D" w:themeColor="accent2" w:themeShade="80"/>
          <w:kern w:val="2"/>
          <w:szCs w:val="22"/>
          <w14:ligatures w14:val="standardContextual"/>
        </w:rPr>
      </w:pPr>
      <w:bookmarkStart w:id="5" w:name="_Toc203387800"/>
      <w:r w:rsidRPr="00F46808">
        <w:rPr>
          <w:b/>
          <w:bCs/>
          <w:color w:val="80340D" w:themeColor="accent2" w:themeShade="80"/>
          <w:kern w:val="2"/>
          <w:szCs w:val="22"/>
          <w14:ligatures w14:val="standardContextual"/>
        </w:rPr>
        <w:t>1. Toepasselijkheid</w:t>
      </w:r>
      <w:bookmarkEnd w:id="5"/>
    </w:p>
    <w:p w14:paraId="4235787D" w14:textId="77777777" w:rsidR="00C258AA" w:rsidRPr="00F46808" w:rsidRDefault="00C258AA" w:rsidP="00C258AA">
      <w:pPr>
        <w:rPr>
          <w:kern w:val="2"/>
          <w:szCs w:val="22"/>
          <w14:ligatures w14:val="standardContextual"/>
        </w:rPr>
      </w:pPr>
      <w:r w:rsidRPr="00F46808">
        <w:rPr>
          <w:kern w:val="2"/>
          <w:szCs w:val="22"/>
          <w14:ligatures w14:val="standardContextual"/>
        </w:rPr>
        <w:t>Deze voorwaarden zijn van toepassing op alle behandelovereenkomsten tussen Ergotherapiepraktijk De Zon en haar cliënten, zowel bij behandeling aan huis, in de praktijkruimte als online. Afwijkingen zijn alleen geldig als deze schriftelijk zijn overeengekomen.</w:t>
      </w:r>
      <w:r w:rsidRPr="00F46808">
        <w:rPr>
          <w:kern w:val="2"/>
          <w:szCs w:val="22"/>
          <w14:ligatures w14:val="standardContextual"/>
        </w:rPr>
        <w:br/>
      </w:r>
    </w:p>
    <w:p w14:paraId="185C31D3" w14:textId="77777777" w:rsidR="00C258AA" w:rsidRPr="00F46808" w:rsidRDefault="00C258AA" w:rsidP="00C258AA">
      <w:pPr>
        <w:rPr>
          <w:b/>
          <w:bCs/>
          <w:color w:val="80340D" w:themeColor="accent2" w:themeShade="80"/>
          <w:kern w:val="2"/>
          <w:szCs w:val="22"/>
          <w14:ligatures w14:val="standardContextual"/>
        </w:rPr>
      </w:pPr>
      <w:bookmarkStart w:id="6" w:name="_Toc203387801"/>
      <w:r w:rsidRPr="00F46808">
        <w:rPr>
          <w:b/>
          <w:bCs/>
          <w:color w:val="80340D" w:themeColor="accent2" w:themeShade="80"/>
          <w:kern w:val="2"/>
          <w:szCs w:val="22"/>
          <w14:ligatures w14:val="standardContextual"/>
        </w:rPr>
        <w:t>2. Behandeling en afspraken</w:t>
      </w:r>
      <w:bookmarkEnd w:id="6"/>
    </w:p>
    <w:p w14:paraId="23F01A09" w14:textId="77777777" w:rsidR="00C258AA" w:rsidRPr="00F46808" w:rsidRDefault="00C258AA" w:rsidP="00C258AA">
      <w:pPr>
        <w:rPr>
          <w:kern w:val="2"/>
          <w:szCs w:val="22"/>
          <w14:ligatures w14:val="standardContextual"/>
        </w:rPr>
      </w:pPr>
      <w:r w:rsidRPr="00F46808">
        <w:rPr>
          <w:kern w:val="2"/>
          <w:szCs w:val="22"/>
          <w14:ligatures w14:val="standardContextual"/>
        </w:rPr>
        <w:t>De ergotherapeut werkt volgens een behandelplan dat in overleg met de cliënt wordt opgesteld. Afspraken kunnen tot 24 uur van tevoren kosteloos worden geannuleerd. Bij niet tijdige annulering of afwezigheid wordt het consult in rekening gebracht.</w:t>
      </w:r>
      <w:r w:rsidRPr="00F46808">
        <w:rPr>
          <w:kern w:val="2"/>
          <w:szCs w:val="22"/>
          <w14:ligatures w14:val="standardContextual"/>
        </w:rPr>
        <w:br/>
      </w:r>
    </w:p>
    <w:p w14:paraId="4D238F74" w14:textId="77777777" w:rsidR="00C258AA" w:rsidRPr="00F46808" w:rsidRDefault="00C258AA" w:rsidP="00C258AA">
      <w:pPr>
        <w:rPr>
          <w:b/>
          <w:bCs/>
          <w:color w:val="80340D" w:themeColor="accent2" w:themeShade="80"/>
          <w:kern w:val="2"/>
          <w:szCs w:val="22"/>
          <w14:ligatures w14:val="standardContextual"/>
        </w:rPr>
      </w:pPr>
      <w:bookmarkStart w:id="7" w:name="_Toc203387802"/>
      <w:r w:rsidRPr="00F46808">
        <w:rPr>
          <w:b/>
          <w:bCs/>
          <w:color w:val="80340D" w:themeColor="accent2" w:themeShade="80"/>
          <w:kern w:val="2"/>
          <w:szCs w:val="22"/>
          <w14:ligatures w14:val="standardContextual"/>
        </w:rPr>
        <w:t>3. Vergoeding en betaling</w:t>
      </w:r>
      <w:bookmarkEnd w:id="7"/>
    </w:p>
    <w:p w14:paraId="68433A37" w14:textId="77777777" w:rsidR="00C258AA" w:rsidRPr="00F46808" w:rsidRDefault="00C258AA" w:rsidP="00C258AA">
      <w:pPr>
        <w:rPr>
          <w:kern w:val="2"/>
          <w:szCs w:val="22"/>
          <w14:ligatures w14:val="standardContextual"/>
        </w:rPr>
      </w:pPr>
      <w:r w:rsidRPr="00F46808">
        <w:rPr>
          <w:kern w:val="2"/>
          <w:szCs w:val="22"/>
          <w14:ligatures w14:val="standardContextual"/>
        </w:rPr>
        <w:t>Ergotherapie wordt vanuit de basisverzekering vergoed voor maximaal 10 uur per kalenderjaar. Houd er rekening mee dat deze vergoeding valt onder het verplichte eigen risico. Afhankelijk van de aanvullende verzekering kunnen extra behandelingen (gedeeltelijk) worden vergoed.</w:t>
      </w:r>
    </w:p>
    <w:p w14:paraId="761D5174" w14:textId="77777777" w:rsidR="00C258AA" w:rsidRPr="00F46808" w:rsidRDefault="00C258AA" w:rsidP="00C258AA">
      <w:pPr>
        <w:rPr>
          <w:kern w:val="2"/>
          <w:szCs w:val="22"/>
          <w14:ligatures w14:val="standardContextual"/>
        </w:rPr>
      </w:pPr>
    </w:p>
    <w:p w14:paraId="5DCACA8C" w14:textId="77777777" w:rsidR="00C258AA" w:rsidRPr="00F46808" w:rsidRDefault="00C258AA" w:rsidP="00C258AA">
      <w:pPr>
        <w:rPr>
          <w:kern w:val="2"/>
          <w:szCs w:val="22"/>
          <w14:ligatures w14:val="standardContextual"/>
        </w:rPr>
      </w:pPr>
      <w:r w:rsidRPr="00F46808">
        <w:rPr>
          <w:kern w:val="2"/>
          <w:szCs w:val="22"/>
          <w14:ligatures w14:val="standardContextual"/>
        </w:rPr>
        <w:t>Ergotherapiepraktijk De Zon heeft geen contracten met zorgverzekeraars. Dit betekent dat cliënten met een naturapolis mogelijk niet het volledige bedrag vergoed krijgen. De hoogte van de vergoeding is afhankelijk van de polisvoorwaarden. Het is de verantwoordelijkheid van de cliënt om vooraf zelf te informeren bij de zorgverzekeraar naar de hoogte van de vergoeding.</w:t>
      </w:r>
    </w:p>
    <w:p w14:paraId="47C93CFE" w14:textId="77777777" w:rsidR="00C258AA" w:rsidRPr="00F46808" w:rsidRDefault="00C258AA" w:rsidP="00C258AA">
      <w:pPr>
        <w:rPr>
          <w:kern w:val="2"/>
          <w:szCs w:val="22"/>
          <w14:ligatures w14:val="standardContextual"/>
        </w:rPr>
      </w:pPr>
    </w:p>
    <w:p w14:paraId="0E35B7D7" w14:textId="77777777" w:rsidR="00C258AA" w:rsidRPr="00F46808" w:rsidRDefault="00C258AA" w:rsidP="00C258AA">
      <w:pPr>
        <w:rPr>
          <w:kern w:val="2"/>
          <w:szCs w:val="22"/>
          <w14:ligatures w14:val="standardContextual"/>
        </w:rPr>
      </w:pPr>
      <w:r w:rsidRPr="00F46808">
        <w:rPr>
          <w:kern w:val="2"/>
          <w:szCs w:val="22"/>
          <w14:ligatures w14:val="standardContextual"/>
        </w:rPr>
        <w:t>Facturen dienen binnen 14 dagen na factuurdatum te worden voldaan. Bij het uitblijven van betaling kunnen administratiekosten en wettelijke rente in rekening worden gebracht.</w:t>
      </w:r>
    </w:p>
    <w:p w14:paraId="3DDA653C" w14:textId="77777777" w:rsidR="00C258AA" w:rsidRPr="00F46808" w:rsidRDefault="00C258AA" w:rsidP="00C258AA">
      <w:pPr>
        <w:rPr>
          <w:b/>
          <w:bCs/>
          <w:color w:val="80340D" w:themeColor="accent2" w:themeShade="80"/>
          <w:kern w:val="2"/>
          <w:szCs w:val="22"/>
          <w14:ligatures w14:val="standardContextual"/>
        </w:rPr>
      </w:pPr>
    </w:p>
    <w:p w14:paraId="7E6A7620" w14:textId="77777777" w:rsidR="00C258AA" w:rsidRPr="00F46808" w:rsidRDefault="00C258AA" w:rsidP="00C258AA">
      <w:pPr>
        <w:rPr>
          <w:b/>
          <w:bCs/>
          <w:color w:val="80340D" w:themeColor="accent2" w:themeShade="80"/>
          <w:kern w:val="2"/>
          <w:szCs w:val="22"/>
          <w14:ligatures w14:val="standardContextual"/>
        </w:rPr>
      </w:pPr>
      <w:bookmarkStart w:id="8" w:name="_Toc203387803"/>
      <w:r w:rsidRPr="00F46808">
        <w:rPr>
          <w:b/>
          <w:bCs/>
          <w:color w:val="80340D" w:themeColor="accent2" w:themeShade="80"/>
          <w:kern w:val="2"/>
          <w:szCs w:val="22"/>
          <w14:ligatures w14:val="standardContextual"/>
        </w:rPr>
        <w:t>4. Aansprakelijkheid</w:t>
      </w:r>
      <w:bookmarkEnd w:id="8"/>
    </w:p>
    <w:p w14:paraId="5542A6D4" w14:textId="77777777" w:rsidR="00C258AA" w:rsidRPr="00F46808" w:rsidRDefault="00C258AA" w:rsidP="00C258AA">
      <w:pPr>
        <w:rPr>
          <w:kern w:val="2"/>
          <w:szCs w:val="22"/>
          <w14:ligatures w14:val="standardContextual"/>
        </w:rPr>
      </w:pPr>
      <w:r w:rsidRPr="00F46808">
        <w:rPr>
          <w:kern w:val="2"/>
          <w:szCs w:val="22"/>
          <w14:ligatures w14:val="standardContextual"/>
        </w:rPr>
        <w:t>Ergotherapiepraktijk De Zon is niet aansprakelijk voor schade ontstaan door onjuiste of onvolledige informatie verstrekt door de cliënt. Bezoek aan huis is voor eigen risico van de cliënt; schade aan eigendommen of letsel veroorzaakt door onvoorziene omstandigheden valt buiten onze aansprakelijkheid.</w:t>
      </w:r>
    </w:p>
    <w:p w14:paraId="790700EF" w14:textId="77777777" w:rsidR="00C258AA" w:rsidRPr="00F46808" w:rsidRDefault="00C258AA" w:rsidP="00C258AA">
      <w:pPr>
        <w:rPr>
          <w:kern w:val="2"/>
          <w:szCs w:val="22"/>
          <w14:ligatures w14:val="standardContextual"/>
        </w:rPr>
      </w:pPr>
    </w:p>
    <w:p w14:paraId="1CBBBC93" w14:textId="77777777" w:rsidR="00C258AA" w:rsidRPr="00F46808" w:rsidRDefault="00C258AA" w:rsidP="00C258AA">
      <w:pPr>
        <w:rPr>
          <w:b/>
          <w:bCs/>
          <w:kern w:val="2"/>
          <w:szCs w:val="22"/>
          <w14:ligatures w14:val="standardContextual"/>
        </w:rPr>
      </w:pPr>
      <w:bookmarkStart w:id="9" w:name="_Toc203387804"/>
      <w:bookmarkStart w:id="10" w:name="_Toc203388081"/>
      <w:bookmarkStart w:id="11" w:name="_Toc203398867"/>
      <w:bookmarkStart w:id="12" w:name="_Toc203398931"/>
      <w:bookmarkStart w:id="13" w:name="_Toc203404722"/>
      <w:r w:rsidRPr="00F46808">
        <w:rPr>
          <w:rFonts w:eastAsiaTheme="majorEastAsia"/>
          <w:b/>
          <w:bCs/>
          <w:color w:val="80340D" w:themeColor="accent2" w:themeShade="80"/>
          <w:kern w:val="2"/>
          <w:szCs w:val="22"/>
          <w14:ligatures w14:val="standardContextual"/>
        </w:rPr>
        <w:t>5. Privacy en dossierbeheer</w:t>
      </w:r>
      <w:bookmarkEnd w:id="9"/>
      <w:bookmarkEnd w:id="10"/>
      <w:bookmarkEnd w:id="11"/>
      <w:bookmarkEnd w:id="12"/>
      <w:bookmarkEnd w:id="13"/>
    </w:p>
    <w:p w14:paraId="693E0EAB" w14:textId="77777777" w:rsidR="00C258AA" w:rsidRDefault="00C258AA" w:rsidP="00C258AA">
      <w:pPr>
        <w:rPr>
          <w:kern w:val="2"/>
          <w:szCs w:val="22"/>
          <w14:ligatures w14:val="standardContextual"/>
        </w:rPr>
      </w:pPr>
      <w:r w:rsidRPr="00F46808">
        <w:rPr>
          <w:kern w:val="2"/>
          <w:szCs w:val="22"/>
          <w14:ligatures w14:val="standardContextual"/>
        </w:rPr>
        <w:t>De praktijk verwerkt persoonsgegevens volgens de AVG en bewaart dossiers volgens de Wet op de geneeskundige behandelingsovereenkomst (WGBO). Dossiers worden minimaal 15 jaar bewaard. Cliënten hebben recht op inzage, correctie en verwijdering van hun gegevens.</w:t>
      </w:r>
      <w:r>
        <w:rPr>
          <w:kern w:val="2"/>
          <w:szCs w:val="22"/>
          <w14:ligatures w14:val="standardContextual"/>
        </w:rPr>
        <w:t xml:space="preserve"> De ergotherapeut zorgt voor geheimhouding van je gegevens en verstrekt deze niet aan derden zonder toestemming tenzij de wet of een conflict van plichten dit vereist.  </w:t>
      </w:r>
    </w:p>
    <w:p w14:paraId="5C90BD91" w14:textId="77777777" w:rsidR="00837A40" w:rsidRDefault="00837A40" w:rsidP="00C258AA">
      <w:pPr>
        <w:rPr>
          <w:kern w:val="2"/>
          <w:szCs w:val="22"/>
          <w14:ligatures w14:val="standardContextual"/>
        </w:rPr>
      </w:pPr>
    </w:p>
    <w:p w14:paraId="267C4F9E" w14:textId="77777777" w:rsidR="00837A40" w:rsidRDefault="00837A40" w:rsidP="00C258AA">
      <w:pPr>
        <w:rPr>
          <w:kern w:val="2"/>
          <w:szCs w:val="22"/>
          <w14:ligatures w14:val="standardContextual"/>
        </w:rPr>
      </w:pPr>
    </w:p>
    <w:p w14:paraId="4DB49CFC" w14:textId="77777777" w:rsidR="00837A40" w:rsidRPr="00F46808" w:rsidRDefault="00837A40" w:rsidP="00C258AA">
      <w:pPr>
        <w:rPr>
          <w:kern w:val="2"/>
          <w:szCs w:val="22"/>
          <w14:ligatures w14:val="standardContextual"/>
        </w:rPr>
      </w:pPr>
    </w:p>
    <w:p w14:paraId="0CC5A9F7" w14:textId="77777777" w:rsidR="00C258AA" w:rsidRPr="00F46808" w:rsidRDefault="00C258AA" w:rsidP="00C258AA">
      <w:pPr>
        <w:rPr>
          <w:kern w:val="2"/>
          <w:szCs w:val="22"/>
          <w14:ligatures w14:val="standardContextual"/>
        </w:rPr>
      </w:pPr>
    </w:p>
    <w:p w14:paraId="3E934374" w14:textId="77777777" w:rsidR="00837A40" w:rsidRDefault="00837A40" w:rsidP="00C258AA">
      <w:pPr>
        <w:rPr>
          <w:b/>
          <w:bCs/>
          <w:color w:val="80340D" w:themeColor="accent2" w:themeShade="80"/>
          <w:kern w:val="2"/>
          <w:szCs w:val="22"/>
          <w14:ligatures w14:val="standardContextual"/>
        </w:rPr>
      </w:pPr>
      <w:bookmarkStart w:id="14" w:name="_Toc203387805"/>
    </w:p>
    <w:p w14:paraId="4B1A40EE" w14:textId="77777777" w:rsidR="00837A40" w:rsidRDefault="00837A40" w:rsidP="00C258AA">
      <w:pPr>
        <w:rPr>
          <w:b/>
          <w:bCs/>
          <w:color w:val="80340D" w:themeColor="accent2" w:themeShade="80"/>
          <w:kern w:val="2"/>
          <w:szCs w:val="22"/>
          <w14:ligatures w14:val="standardContextual"/>
        </w:rPr>
      </w:pPr>
    </w:p>
    <w:p w14:paraId="1616152A" w14:textId="24F74EB5" w:rsidR="00C258AA" w:rsidRPr="00F46808" w:rsidRDefault="00C258AA" w:rsidP="00C258AA">
      <w:pPr>
        <w:rPr>
          <w:b/>
          <w:bCs/>
          <w:color w:val="80340D" w:themeColor="accent2" w:themeShade="80"/>
          <w:kern w:val="2"/>
          <w:szCs w:val="22"/>
          <w14:ligatures w14:val="standardContextual"/>
        </w:rPr>
      </w:pPr>
      <w:r w:rsidRPr="00F46808">
        <w:rPr>
          <w:b/>
          <w:bCs/>
          <w:color w:val="80340D" w:themeColor="accent2" w:themeShade="80"/>
          <w:kern w:val="2"/>
          <w:szCs w:val="22"/>
          <w14:ligatures w14:val="standardContextual"/>
        </w:rPr>
        <w:t>6. Verhindering van de therapeut</w:t>
      </w:r>
      <w:bookmarkEnd w:id="14"/>
    </w:p>
    <w:p w14:paraId="6836BB15" w14:textId="5F4C4973" w:rsidR="00C258AA" w:rsidRPr="00F46808" w:rsidRDefault="00C258AA" w:rsidP="00C258AA">
      <w:pPr>
        <w:rPr>
          <w:b/>
          <w:bCs/>
          <w:color w:val="80340D" w:themeColor="accent2" w:themeShade="80"/>
          <w:kern w:val="2"/>
          <w:szCs w:val="22"/>
          <w14:ligatures w14:val="standardContextual"/>
        </w:rPr>
      </w:pPr>
      <w:r w:rsidRPr="00F46808">
        <w:rPr>
          <w:kern w:val="2"/>
          <w:szCs w:val="22"/>
          <w14:ligatures w14:val="standardContextual"/>
        </w:rPr>
        <w:t>Als de ergotherapeut verhinderd is, wordt de afspraak kosteloos verplaatst. De cliënt wordt hiervan tijdig op de hoogte gesteld.</w:t>
      </w:r>
      <w:r w:rsidRPr="00F46808">
        <w:rPr>
          <w:kern w:val="2"/>
          <w:szCs w:val="22"/>
          <w14:ligatures w14:val="standardContextual"/>
        </w:rPr>
        <w:br/>
      </w:r>
    </w:p>
    <w:p w14:paraId="16B3F1C5" w14:textId="77777777" w:rsidR="00C258AA" w:rsidRPr="00F46808" w:rsidRDefault="00C258AA" w:rsidP="00C258AA">
      <w:pPr>
        <w:rPr>
          <w:b/>
          <w:bCs/>
          <w:color w:val="80340D" w:themeColor="accent2" w:themeShade="80"/>
          <w:kern w:val="2"/>
          <w:szCs w:val="22"/>
          <w14:ligatures w14:val="standardContextual"/>
        </w:rPr>
      </w:pPr>
      <w:bookmarkStart w:id="15" w:name="_Toc203387806"/>
      <w:r w:rsidRPr="00F46808">
        <w:rPr>
          <w:b/>
          <w:bCs/>
          <w:color w:val="80340D" w:themeColor="accent2" w:themeShade="80"/>
          <w:kern w:val="2"/>
          <w:szCs w:val="22"/>
          <w14:ligatures w14:val="standardContextual"/>
        </w:rPr>
        <w:t>7. Beëindiging van de behandeling</w:t>
      </w:r>
      <w:bookmarkEnd w:id="15"/>
    </w:p>
    <w:p w14:paraId="104EBD94" w14:textId="77777777" w:rsidR="00C258AA" w:rsidRPr="00F46808" w:rsidRDefault="00C258AA" w:rsidP="00C258AA">
      <w:pPr>
        <w:rPr>
          <w:kern w:val="2"/>
          <w:szCs w:val="22"/>
          <w14:ligatures w14:val="standardContextual"/>
        </w:rPr>
      </w:pPr>
      <w:r w:rsidRPr="00F46808">
        <w:rPr>
          <w:kern w:val="2"/>
          <w:szCs w:val="22"/>
          <w14:ligatures w14:val="standardContextual"/>
        </w:rPr>
        <w:t>De behandeling kan op ieder moment in overleg worden beëindigd door de cliënt of door de therapeut, bijvoorbeeld bij onvoldoende vertrouwen of het bereiken van behandeldoelen.</w:t>
      </w:r>
      <w:r w:rsidRPr="00F46808">
        <w:rPr>
          <w:kern w:val="2"/>
          <w:szCs w:val="22"/>
          <w14:ligatures w14:val="standardContextual"/>
        </w:rPr>
        <w:br/>
      </w:r>
    </w:p>
    <w:p w14:paraId="37CB9448" w14:textId="77777777" w:rsidR="00C258AA" w:rsidRPr="00F46808" w:rsidRDefault="00C258AA" w:rsidP="00C258AA">
      <w:pPr>
        <w:rPr>
          <w:b/>
          <w:bCs/>
          <w:color w:val="80340D" w:themeColor="accent2" w:themeShade="80"/>
          <w:kern w:val="2"/>
          <w:szCs w:val="22"/>
          <w14:ligatures w14:val="standardContextual"/>
        </w:rPr>
      </w:pPr>
      <w:bookmarkStart w:id="16" w:name="_Toc203387807"/>
      <w:r w:rsidRPr="00F46808">
        <w:rPr>
          <w:b/>
          <w:bCs/>
          <w:color w:val="80340D" w:themeColor="accent2" w:themeShade="80"/>
          <w:kern w:val="2"/>
          <w:szCs w:val="22"/>
          <w14:ligatures w14:val="standardContextual"/>
        </w:rPr>
        <w:t>8. Overmacht</w:t>
      </w:r>
      <w:bookmarkEnd w:id="16"/>
    </w:p>
    <w:p w14:paraId="18046CDE" w14:textId="77777777" w:rsidR="00C258AA" w:rsidRPr="00F46808" w:rsidRDefault="00C258AA" w:rsidP="00C258AA">
      <w:pPr>
        <w:rPr>
          <w:kern w:val="2"/>
          <w:szCs w:val="22"/>
          <w14:ligatures w14:val="standardContextual"/>
        </w:rPr>
      </w:pPr>
      <w:r w:rsidRPr="00F46808">
        <w:rPr>
          <w:kern w:val="2"/>
          <w:szCs w:val="22"/>
          <w14:ligatures w14:val="standardContextual"/>
        </w:rPr>
        <w:t>In geval van overmacht, zoals ziekte of overheidsmaatregelen, behoudt de praktijk zich het recht voor afspraken te verplaatsen of alternatieven te bieden (bijv. online sessies).</w:t>
      </w:r>
      <w:r w:rsidRPr="00F46808">
        <w:rPr>
          <w:kern w:val="2"/>
          <w:szCs w:val="22"/>
          <w14:ligatures w14:val="standardContextual"/>
        </w:rPr>
        <w:br/>
      </w:r>
    </w:p>
    <w:p w14:paraId="7CD14AE6" w14:textId="77777777" w:rsidR="00C258AA" w:rsidRPr="00F46808" w:rsidRDefault="00C258AA" w:rsidP="00C258AA">
      <w:pPr>
        <w:rPr>
          <w:b/>
          <w:bCs/>
          <w:color w:val="80340D" w:themeColor="accent2" w:themeShade="80"/>
          <w:kern w:val="2"/>
          <w:szCs w:val="22"/>
          <w14:ligatures w14:val="standardContextual"/>
        </w:rPr>
      </w:pPr>
      <w:bookmarkStart w:id="17" w:name="_Toc203387808"/>
      <w:r w:rsidRPr="00F46808">
        <w:rPr>
          <w:b/>
          <w:bCs/>
          <w:color w:val="80340D" w:themeColor="accent2" w:themeShade="80"/>
          <w:kern w:val="2"/>
          <w:szCs w:val="22"/>
          <w14:ligatures w14:val="standardContextual"/>
        </w:rPr>
        <w:t>9. Wijziging van voorwaarden</w:t>
      </w:r>
      <w:bookmarkEnd w:id="17"/>
    </w:p>
    <w:p w14:paraId="043359FC" w14:textId="77777777" w:rsidR="00C258AA" w:rsidRPr="00F46808" w:rsidRDefault="00C258AA" w:rsidP="00C258AA">
      <w:pPr>
        <w:rPr>
          <w:kern w:val="2"/>
          <w:szCs w:val="22"/>
          <w14:ligatures w14:val="standardContextual"/>
        </w:rPr>
      </w:pPr>
      <w:r w:rsidRPr="00F46808">
        <w:rPr>
          <w:kern w:val="2"/>
          <w:szCs w:val="22"/>
          <w14:ligatures w14:val="standardContextual"/>
        </w:rPr>
        <w:t>De praktijk behoudt zich het recht voor deze algemene voorwaarden te wijzigen. Wijzigingen worden tijdig aan bestaande cliënten gecommuniceerd, bijvoorbeeld via de website of per e-mail.</w:t>
      </w:r>
      <w:r w:rsidRPr="00F46808">
        <w:rPr>
          <w:kern w:val="2"/>
          <w:szCs w:val="22"/>
          <w14:ligatures w14:val="standardContextual"/>
        </w:rPr>
        <w:br/>
      </w:r>
    </w:p>
    <w:p w14:paraId="410FD8E9" w14:textId="77777777" w:rsidR="00C258AA" w:rsidRDefault="00C258AA" w:rsidP="00C258AA">
      <w:pPr>
        <w:rPr>
          <w:b/>
          <w:bCs/>
          <w:color w:val="80340D" w:themeColor="accent2" w:themeShade="80"/>
          <w:kern w:val="2"/>
          <w:szCs w:val="22"/>
          <w14:ligatures w14:val="standardContextual"/>
        </w:rPr>
      </w:pPr>
      <w:bookmarkStart w:id="18" w:name="_Toc203387809"/>
      <w:r w:rsidRPr="00F46808">
        <w:rPr>
          <w:b/>
          <w:bCs/>
          <w:color w:val="80340D" w:themeColor="accent2" w:themeShade="80"/>
          <w:kern w:val="2"/>
          <w:szCs w:val="22"/>
          <w14:ligatures w14:val="standardContextual"/>
        </w:rPr>
        <w:t>10. Klachtenregeling en geschillen</w:t>
      </w:r>
      <w:bookmarkEnd w:id="18"/>
    </w:p>
    <w:p w14:paraId="18013D9C" w14:textId="77777777" w:rsidR="00C258AA" w:rsidRDefault="00C258AA" w:rsidP="00C258AA">
      <w:pPr>
        <w:rPr>
          <w:kern w:val="2"/>
          <w:szCs w:val="22"/>
          <w14:ligatures w14:val="standardContextual"/>
        </w:rPr>
      </w:pPr>
      <w:r>
        <w:rPr>
          <w:kern w:val="2"/>
          <w:szCs w:val="22"/>
          <w14:ligatures w14:val="standardContextual"/>
        </w:rPr>
        <w:t>Ergotherapie De Zon streeft naar de best mogelijke zorg. Bij een klacht wordt er eerst samen gekeken naar een oplossing. Komen we er samen niet uit, dan kan contact worden opgenomen met de klachtencommissie paramedici:</w:t>
      </w:r>
    </w:p>
    <w:p w14:paraId="02A550C8" w14:textId="77777777" w:rsidR="00C258AA" w:rsidRPr="00F46808" w:rsidRDefault="00C258AA" w:rsidP="00C258AA">
      <w:pPr>
        <w:rPr>
          <w:kern w:val="2"/>
          <w:szCs w:val="22"/>
          <w14:ligatures w14:val="standardContextual"/>
        </w:rPr>
      </w:pPr>
    </w:p>
    <w:p w14:paraId="1B18CA99" w14:textId="77777777" w:rsidR="00C258AA" w:rsidRDefault="00C258AA" w:rsidP="00C258AA">
      <w:pPr>
        <w:rPr>
          <w:color w:val="EE0000"/>
        </w:rPr>
      </w:pPr>
      <w:r w:rsidRPr="006E3FCF">
        <w:rPr>
          <w:kern w:val="2"/>
          <w:szCs w:val="22"/>
          <w14:ligatures w14:val="standardContextual"/>
        </w:rPr>
        <w:t>Klachtencommissie Paramedici</w:t>
      </w:r>
      <w:r w:rsidRPr="006E3FCF">
        <w:rPr>
          <w:kern w:val="2"/>
          <w:szCs w:val="22"/>
          <w14:ligatures w14:val="standardContextual"/>
        </w:rPr>
        <w:br/>
        <w:t>Secretariaat Klachtencommissie Paramedici Eerstelijn</w:t>
      </w:r>
      <w:r w:rsidRPr="006E3FCF">
        <w:rPr>
          <w:kern w:val="2"/>
          <w:szCs w:val="22"/>
          <w14:ligatures w14:val="standardContextual"/>
        </w:rPr>
        <w:br/>
        <w:t>Nederlands Paramedisch Instituut</w:t>
      </w:r>
      <w:r w:rsidRPr="006E3FCF">
        <w:rPr>
          <w:kern w:val="2"/>
          <w:szCs w:val="22"/>
          <w14:ligatures w14:val="standardContextual"/>
        </w:rPr>
        <w:br/>
        <w:t>Postbus 1161</w:t>
      </w:r>
      <w:r w:rsidRPr="006E3FCF">
        <w:rPr>
          <w:kern w:val="2"/>
          <w:szCs w:val="22"/>
          <w14:ligatures w14:val="standardContextual"/>
        </w:rPr>
        <w:br/>
        <w:t>3800 BD Amersfoort</w:t>
      </w:r>
      <w:r w:rsidRPr="006E3FCF">
        <w:rPr>
          <w:kern w:val="2"/>
          <w:szCs w:val="22"/>
          <w14:ligatures w14:val="standardContextual"/>
        </w:rPr>
        <w:br/>
        <w:t>Tel: 033-4216189</w:t>
      </w:r>
    </w:p>
    <w:p w14:paraId="2120FD11" w14:textId="77777777" w:rsidR="00C258AA" w:rsidRDefault="00C258AA" w:rsidP="00C258AA">
      <w:pPr>
        <w:rPr>
          <w:color w:val="EE0000"/>
        </w:rPr>
      </w:pPr>
    </w:p>
    <w:p w14:paraId="09994979" w14:textId="41E0BF94" w:rsidR="00C258AA" w:rsidRDefault="00CA6206" w:rsidP="00C258AA">
      <w:r>
        <w:t>Zie ook</w:t>
      </w:r>
      <w:r w:rsidR="00776C69">
        <w:t xml:space="preserve"> het kwaliteitsdocument op deze website voor meer informatie.</w:t>
      </w:r>
    </w:p>
    <w:p w14:paraId="3B303507" w14:textId="58A467B2" w:rsidR="004F3ACD" w:rsidRDefault="004C5DC3">
      <w:r>
        <w:rPr>
          <w:color w:val="80340D" w:themeColor="accent2" w:themeShade="80"/>
        </w:rPr>
        <w:t xml:space="preserve">         </w:t>
      </w:r>
    </w:p>
    <w:p w14:paraId="39492CC1" w14:textId="77777777" w:rsidR="004F3ACD" w:rsidRDefault="004F3ACD"/>
    <w:p w14:paraId="1126C590" w14:textId="77777777" w:rsidR="00565F9C" w:rsidRDefault="00565F9C" w:rsidP="004E3537"/>
    <w:sectPr w:rsidR="00565F9C" w:rsidSect="004E3537">
      <w:headerReference w:type="default" r:id="rId6"/>
      <w:footerReference w:type="default" r:id="rId7"/>
      <w:pgSz w:w="11906" w:h="16838"/>
      <w:pgMar w:top="1417"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3B8F1" w14:textId="77777777" w:rsidR="00B146D0" w:rsidRDefault="00B146D0" w:rsidP="00C3229B">
      <w:pPr>
        <w:spacing w:line="240" w:lineRule="auto"/>
      </w:pPr>
      <w:r>
        <w:separator/>
      </w:r>
    </w:p>
  </w:endnote>
  <w:endnote w:type="continuationSeparator" w:id="0">
    <w:p w14:paraId="46C951ED" w14:textId="77777777" w:rsidR="00B146D0" w:rsidRDefault="00B146D0" w:rsidP="00C322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Fluent Icon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1297" w14:textId="05045B88" w:rsidR="00DA64E8" w:rsidRDefault="0013628D">
    <w:pPr>
      <w:pStyle w:val="Voettekst"/>
      <w:rPr>
        <w:color w:val="80340D" w:themeColor="accent2" w:themeShade="80"/>
        <w:sz w:val="16"/>
        <w:szCs w:val="16"/>
      </w:rPr>
    </w:pPr>
    <w:r>
      <w:tab/>
    </w:r>
    <w:r w:rsidR="006A27A2" w:rsidRPr="00743FF6">
      <w:rPr>
        <w:color w:val="80340D" w:themeColor="accent2" w:themeShade="80"/>
        <w:sz w:val="16"/>
        <w:szCs w:val="16"/>
      </w:rPr>
      <w:t>KP</w:t>
    </w:r>
    <w:r w:rsidR="00934770" w:rsidRPr="00743FF6">
      <w:rPr>
        <w:color w:val="80340D" w:themeColor="accent2" w:themeShade="80"/>
        <w:sz w:val="16"/>
        <w:szCs w:val="16"/>
      </w:rPr>
      <w:t>:29108625490  KvK</w:t>
    </w:r>
    <w:r w:rsidR="00743FF6" w:rsidRPr="00743FF6">
      <w:rPr>
        <w:color w:val="80340D" w:themeColor="accent2" w:themeShade="80"/>
        <w:sz w:val="16"/>
        <w:szCs w:val="16"/>
      </w:rPr>
      <w:t>:29108625490  BTW: 003583735B25</w:t>
    </w:r>
  </w:p>
  <w:p w14:paraId="2991B6EA" w14:textId="6ADEB0FB" w:rsidR="00B844CA" w:rsidRPr="00743FF6" w:rsidRDefault="00B844CA">
    <w:pPr>
      <w:pStyle w:val="Voettekst"/>
      <w:rPr>
        <w:sz w:val="16"/>
        <w:szCs w:val="16"/>
      </w:rPr>
    </w:pPr>
    <w:r>
      <w:rPr>
        <w:color w:val="80340D" w:themeColor="accent2" w:themeShade="80"/>
        <w:sz w:val="16"/>
        <w:szCs w:val="16"/>
      </w:rPr>
      <w:tab/>
      <w:t>BANK: NL90KNAB0776871188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080C4" w14:textId="77777777" w:rsidR="00B146D0" w:rsidRDefault="00B146D0" w:rsidP="00C3229B">
      <w:pPr>
        <w:spacing w:line="240" w:lineRule="auto"/>
      </w:pPr>
      <w:r>
        <w:separator/>
      </w:r>
    </w:p>
  </w:footnote>
  <w:footnote w:type="continuationSeparator" w:id="0">
    <w:p w14:paraId="6175BD47" w14:textId="77777777" w:rsidR="00B146D0" w:rsidRDefault="00B146D0" w:rsidP="00C322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DECB8" w14:textId="76513C48" w:rsidR="00C3229B" w:rsidRPr="00DA64E8" w:rsidRDefault="00AF7924" w:rsidP="005C5F76">
    <w:pPr>
      <w:pStyle w:val="Koptekst"/>
      <w:jc w:val="right"/>
      <w:rPr>
        <w:color w:val="80340D" w:themeColor="accent2" w:themeShade="80"/>
        <w:sz w:val="18"/>
        <w:szCs w:val="18"/>
      </w:rPr>
    </w:pPr>
    <w:r>
      <w:rPr>
        <w:noProof/>
      </w:rPr>
      <w:drawing>
        <wp:anchor distT="0" distB="0" distL="114300" distR="114300" simplePos="0" relativeHeight="251658240" behindDoc="1" locked="0" layoutInCell="1" allowOverlap="1" wp14:anchorId="50136981" wp14:editId="3113F506">
          <wp:simplePos x="0" y="0"/>
          <wp:positionH relativeFrom="column">
            <wp:posOffset>-720890</wp:posOffset>
          </wp:positionH>
          <wp:positionV relativeFrom="paragraph">
            <wp:posOffset>-350188</wp:posOffset>
          </wp:positionV>
          <wp:extent cx="1053548" cy="1053548"/>
          <wp:effectExtent l="0" t="0" r="0" b="0"/>
          <wp:wrapNone/>
          <wp:docPr id="620182623" name="Afbeelding 1" descr="Afbeelding met cirkel, logo,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52109" name="Afbeelding 1" descr="Afbeelding met cirkel, logo, ontwerp&#10;&#10;Door AI gegenereerde inhoud is mogelijk onjuist."/>
                  <pic:cNvPicPr/>
                </pic:nvPicPr>
                <pic:blipFill>
                  <a:blip r:embed="rId1"/>
                  <a:stretch>
                    <a:fillRect/>
                  </a:stretch>
                </pic:blipFill>
                <pic:spPr>
                  <a:xfrm>
                    <a:off x="0" y="0"/>
                    <a:ext cx="1056165" cy="1056165"/>
                  </a:xfrm>
                  <a:prstGeom prst="rect">
                    <a:avLst/>
                  </a:prstGeom>
                </pic:spPr>
              </pic:pic>
            </a:graphicData>
          </a:graphic>
          <wp14:sizeRelH relativeFrom="margin">
            <wp14:pctWidth>0</wp14:pctWidth>
          </wp14:sizeRelH>
          <wp14:sizeRelV relativeFrom="margin">
            <wp14:pctHeight>0</wp14:pctHeight>
          </wp14:sizeRelV>
        </wp:anchor>
      </w:drawing>
    </w:r>
    <w:r w:rsidR="00C3229B">
      <w:ptab w:relativeTo="margin" w:alignment="center" w:leader="none"/>
    </w:r>
    <w:r w:rsidR="00C3229B" w:rsidRPr="00AF7924">
      <w:rPr>
        <w:color w:val="80340D" w:themeColor="accent2" w:themeShade="80"/>
      </w:rPr>
      <w:ptab w:relativeTo="margin" w:alignment="right" w:leader="none"/>
    </w:r>
    <w:r w:rsidR="008C727B" w:rsidRPr="00DA64E8">
      <w:rPr>
        <w:color w:val="80340D" w:themeColor="accent2" w:themeShade="80"/>
        <w:sz w:val="18"/>
        <w:szCs w:val="18"/>
      </w:rPr>
      <w:t>Ergotherapie De Zon</w:t>
    </w:r>
  </w:p>
  <w:p w14:paraId="2E571506" w14:textId="08505A5A" w:rsidR="008C727B" w:rsidRPr="00BA4849" w:rsidRDefault="00710B57" w:rsidP="005C5F76">
    <w:pPr>
      <w:pStyle w:val="Koptekst"/>
      <w:jc w:val="right"/>
      <w:rPr>
        <w:color w:val="80340D" w:themeColor="accent2" w:themeShade="80"/>
        <w:sz w:val="18"/>
        <w:szCs w:val="18"/>
      </w:rPr>
    </w:pPr>
    <w:r>
      <w:rPr>
        <w:color w:val="80340D" w:themeColor="accent2" w:themeShade="80"/>
        <w:sz w:val="18"/>
        <w:szCs w:val="18"/>
      </w:rPr>
      <w:sym w:font="Wingdings" w:char="F029"/>
    </w:r>
    <w:r w:rsidR="0028403B">
      <w:rPr>
        <w:color w:val="80340D" w:themeColor="accent2" w:themeShade="80"/>
        <w:sz w:val="18"/>
        <w:szCs w:val="18"/>
      </w:rPr>
      <w:t xml:space="preserve"> </w:t>
    </w:r>
    <w:r w:rsidR="008C727B" w:rsidRPr="00BA4849">
      <w:rPr>
        <w:color w:val="80340D" w:themeColor="accent2" w:themeShade="80"/>
        <w:sz w:val="18"/>
        <w:szCs w:val="18"/>
      </w:rPr>
      <w:t>0634819235</w:t>
    </w:r>
  </w:p>
  <w:p w14:paraId="77BFC80C" w14:textId="31E74ED6" w:rsidR="00C2596A" w:rsidRPr="00BA4849" w:rsidRDefault="00371365" w:rsidP="005C5F76">
    <w:pPr>
      <w:pStyle w:val="Koptekst"/>
      <w:jc w:val="right"/>
      <w:rPr>
        <w:color w:val="80340D" w:themeColor="accent2" w:themeShade="80"/>
        <w:sz w:val="18"/>
        <w:szCs w:val="18"/>
      </w:rPr>
    </w:pPr>
    <w:r>
      <w:rPr>
        <w:color w:val="80340D" w:themeColor="accent2" w:themeShade="80"/>
        <w:sz w:val="18"/>
        <w:szCs w:val="18"/>
      </w:rPr>
      <w:sym w:font="Wingdings" w:char="F02A"/>
    </w:r>
    <w:r w:rsidR="0028403B" w:rsidRPr="00587F83">
      <w:rPr>
        <w:color w:val="80340D" w:themeColor="accent2" w:themeShade="80"/>
        <w:sz w:val="18"/>
        <w:szCs w:val="18"/>
      </w:rPr>
      <w:t xml:space="preserve"> </w:t>
    </w:r>
    <w:hyperlink r:id="rId2" w:history="1">
      <w:r w:rsidR="0028403B" w:rsidRPr="00587F83">
        <w:rPr>
          <w:rStyle w:val="Hyperlink"/>
          <w:color w:val="80340D" w:themeColor="accent2" w:themeShade="80"/>
          <w:sz w:val="18"/>
          <w:szCs w:val="18"/>
        </w:rPr>
        <w:t>Info@ergotherapiedezon.nl</w:t>
      </w:r>
    </w:hyperlink>
  </w:p>
  <w:p w14:paraId="179337D0" w14:textId="13B59E20" w:rsidR="00C2596A" w:rsidRPr="00DA64E8" w:rsidRDefault="00587F83" w:rsidP="005C5F76">
    <w:pPr>
      <w:pStyle w:val="Koptekst"/>
      <w:jc w:val="right"/>
      <w:rPr>
        <w:color w:val="80340D" w:themeColor="accent2" w:themeShade="80"/>
        <w:sz w:val="18"/>
        <w:szCs w:val="18"/>
      </w:rPr>
    </w:pPr>
    <w:r>
      <w:rPr>
        <w:rFonts w:ascii="Segoe Fluent Icons" w:hAnsi="Segoe Fluent Icons"/>
        <w:color w:val="80340D" w:themeColor="accent2" w:themeShade="80"/>
        <w:sz w:val="18"/>
        <w:szCs w:val="18"/>
      </w:rPr>
      <w:t xml:space="preserve"> </w:t>
    </w:r>
    <w:r w:rsidR="00371365">
      <w:rPr>
        <w:color w:val="80340D" w:themeColor="accent2" w:themeShade="80"/>
        <w:sz w:val="18"/>
        <w:szCs w:val="18"/>
      </w:rPr>
      <w:t xml:space="preserve"> </w:t>
    </w:r>
    <w:r w:rsidR="00AF7924" w:rsidRPr="00DA64E8">
      <w:rPr>
        <w:color w:val="80340D" w:themeColor="accent2" w:themeShade="80"/>
        <w:sz w:val="18"/>
        <w:szCs w:val="18"/>
      </w:rPr>
      <w:t>www.ergotherapiedezon.nl</w:t>
    </w:r>
  </w:p>
  <w:p w14:paraId="4F2DFB95" w14:textId="77777777" w:rsidR="00AF7924" w:rsidRDefault="00AF7924">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571"/>
    <w:rsid w:val="000B7E14"/>
    <w:rsid w:val="00111E6F"/>
    <w:rsid w:val="001301FE"/>
    <w:rsid w:val="0013628D"/>
    <w:rsid w:val="001B1E80"/>
    <w:rsid w:val="0028403B"/>
    <w:rsid w:val="00371365"/>
    <w:rsid w:val="0045761A"/>
    <w:rsid w:val="0047356B"/>
    <w:rsid w:val="004B4904"/>
    <w:rsid w:val="004C5DC3"/>
    <w:rsid w:val="004E3537"/>
    <w:rsid w:val="004F3ACD"/>
    <w:rsid w:val="005067F1"/>
    <w:rsid w:val="00565F9C"/>
    <w:rsid w:val="00587F83"/>
    <w:rsid w:val="005C5F76"/>
    <w:rsid w:val="006106B5"/>
    <w:rsid w:val="00660D4B"/>
    <w:rsid w:val="006A27A2"/>
    <w:rsid w:val="006B1F87"/>
    <w:rsid w:val="00710B57"/>
    <w:rsid w:val="00721CA5"/>
    <w:rsid w:val="00743FF6"/>
    <w:rsid w:val="00776C69"/>
    <w:rsid w:val="00802C60"/>
    <w:rsid w:val="00837A40"/>
    <w:rsid w:val="008706E9"/>
    <w:rsid w:val="008C252F"/>
    <w:rsid w:val="008C727B"/>
    <w:rsid w:val="008D2E39"/>
    <w:rsid w:val="008E6A85"/>
    <w:rsid w:val="008F610B"/>
    <w:rsid w:val="00934770"/>
    <w:rsid w:val="00A47DA8"/>
    <w:rsid w:val="00A611F5"/>
    <w:rsid w:val="00A859F8"/>
    <w:rsid w:val="00AC2123"/>
    <w:rsid w:val="00AD3BA3"/>
    <w:rsid w:val="00AF7924"/>
    <w:rsid w:val="00B146D0"/>
    <w:rsid w:val="00B52571"/>
    <w:rsid w:val="00B844CA"/>
    <w:rsid w:val="00BA4849"/>
    <w:rsid w:val="00C258AA"/>
    <w:rsid w:val="00C2596A"/>
    <w:rsid w:val="00C31FFA"/>
    <w:rsid w:val="00C3229B"/>
    <w:rsid w:val="00CA6206"/>
    <w:rsid w:val="00DA64E8"/>
    <w:rsid w:val="00E910C0"/>
    <w:rsid w:val="00ED130E"/>
    <w:rsid w:val="00F26A31"/>
    <w:rsid w:val="00F51678"/>
    <w:rsid w:val="00F67B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31C2E"/>
  <w15:chartTrackingRefBased/>
  <w15:docId w15:val="{D4440170-5EEF-4692-8EDB-B5E35FD9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525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525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5257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5257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B52571"/>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B52571"/>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B52571"/>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B52571"/>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B52571"/>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5257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5257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52571"/>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B52571"/>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B52571"/>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B52571"/>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B52571"/>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B52571"/>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B52571"/>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B525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5257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5257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52571"/>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B5257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B52571"/>
    <w:rPr>
      <w:i/>
      <w:iCs/>
      <w:color w:val="404040" w:themeColor="text1" w:themeTint="BF"/>
    </w:rPr>
  </w:style>
  <w:style w:type="paragraph" w:styleId="Lijstalinea">
    <w:name w:val="List Paragraph"/>
    <w:basedOn w:val="Standaard"/>
    <w:uiPriority w:val="34"/>
    <w:qFormat/>
    <w:rsid w:val="00B52571"/>
    <w:pPr>
      <w:ind w:left="720"/>
      <w:contextualSpacing/>
    </w:pPr>
  </w:style>
  <w:style w:type="character" w:styleId="Intensievebenadrukking">
    <w:name w:val="Intense Emphasis"/>
    <w:basedOn w:val="Standaardalinea-lettertype"/>
    <w:uiPriority w:val="21"/>
    <w:qFormat/>
    <w:rsid w:val="00B52571"/>
    <w:rPr>
      <w:i/>
      <w:iCs/>
      <w:color w:val="0F4761" w:themeColor="accent1" w:themeShade="BF"/>
    </w:rPr>
  </w:style>
  <w:style w:type="paragraph" w:styleId="Duidelijkcitaat">
    <w:name w:val="Intense Quote"/>
    <w:basedOn w:val="Standaard"/>
    <w:next w:val="Standaard"/>
    <w:link w:val="DuidelijkcitaatChar"/>
    <w:uiPriority w:val="30"/>
    <w:qFormat/>
    <w:rsid w:val="00B525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52571"/>
    <w:rPr>
      <w:i/>
      <w:iCs/>
      <w:color w:val="0F4761" w:themeColor="accent1" w:themeShade="BF"/>
    </w:rPr>
  </w:style>
  <w:style w:type="character" w:styleId="Intensieveverwijzing">
    <w:name w:val="Intense Reference"/>
    <w:basedOn w:val="Standaardalinea-lettertype"/>
    <w:uiPriority w:val="32"/>
    <w:qFormat/>
    <w:rsid w:val="00B52571"/>
    <w:rPr>
      <w:b/>
      <w:bCs/>
      <w:smallCaps/>
      <w:color w:val="0F4761" w:themeColor="accent1" w:themeShade="BF"/>
      <w:spacing w:val="5"/>
    </w:rPr>
  </w:style>
  <w:style w:type="character" w:styleId="Hyperlink">
    <w:name w:val="Hyperlink"/>
    <w:basedOn w:val="Standaardalinea-lettertype"/>
    <w:uiPriority w:val="99"/>
    <w:unhideWhenUsed/>
    <w:rsid w:val="004F3ACD"/>
    <w:rPr>
      <w:color w:val="467886" w:themeColor="hyperlink"/>
      <w:u w:val="single"/>
    </w:rPr>
  </w:style>
  <w:style w:type="character" w:styleId="Onopgelostemelding">
    <w:name w:val="Unresolved Mention"/>
    <w:basedOn w:val="Standaardalinea-lettertype"/>
    <w:uiPriority w:val="99"/>
    <w:semiHidden/>
    <w:unhideWhenUsed/>
    <w:rsid w:val="004F3ACD"/>
    <w:rPr>
      <w:color w:val="605E5C"/>
      <w:shd w:val="clear" w:color="auto" w:fill="E1DFDD"/>
    </w:rPr>
  </w:style>
  <w:style w:type="character" w:styleId="Tekstvantijdelijkeaanduiding">
    <w:name w:val="Placeholder Text"/>
    <w:basedOn w:val="Standaardalinea-lettertype"/>
    <w:uiPriority w:val="99"/>
    <w:semiHidden/>
    <w:rsid w:val="00C31FFA"/>
    <w:rPr>
      <w:color w:val="666666"/>
    </w:rPr>
  </w:style>
  <w:style w:type="paragraph" w:styleId="Koptekst">
    <w:name w:val="header"/>
    <w:basedOn w:val="Standaard"/>
    <w:link w:val="KoptekstChar"/>
    <w:uiPriority w:val="99"/>
    <w:unhideWhenUsed/>
    <w:rsid w:val="00C3229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3229B"/>
  </w:style>
  <w:style w:type="paragraph" w:styleId="Voettekst">
    <w:name w:val="footer"/>
    <w:basedOn w:val="Standaard"/>
    <w:link w:val="VoettekstChar"/>
    <w:uiPriority w:val="99"/>
    <w:unhideWhenUsed/>
    <w:rsid w:val="00C3229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32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ergotherapiedezon.nl"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601</Words>
  <Characters>3310</Characters>
  <Application>Microsoft Office Word</Application>
  <DocSecurity>0</DocSecurity>
  <Lines>27</Lines>
  <Paragraphs>7</Paragraphs>
  <ScaleCrop>false</ScaleCrop>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en Sonja Nijssen</dc:creator>
  <cp:keywords/>
  <dc:description/>
  <cp:lastModifiedBy>Tom en Sonja Nijssen</cp:lastModifiedBy>
  <cp:revision>6</cp:revision>
  <dcterms:created xsi:type="dcterms:W3CDTF">2025-09-22T09:00:00Z</dcterms:created>
  <dcterms:modified xsi:type="dcterms:W3CDTF">2025-09-22T09:07:00Z</dcterms:modified>
</cp:coreProperties>
</file>